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A1" w:rsidRDefault="00BB1CEC" w:rsidP="00BB1CEC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Arial"/>
          <w:b/>
          <w:bCs/>
          <w:color w:val="000000"/>
          <w:sz w:val="26"/>
          <w:szCs w:val="26"/>
          <w:lang w:eastAsia="pt-BR"/>
        </w:rPr>
        <w:t>PROJETO DE LEI Nº 10/2025</w:t>
      </w:r>
    </w:p>
    <w:p w:rsidR="00F92EA1" w:rsidRDefault="00BB1CEC">
      <w:pPr>
        <w:spacing w:after="0" w:line="360" w:lineRule="auto"/>
        <w:ind w:left="283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  <w:lang w:eastAsia="pt-BR"/>
        </w:rPr>
        <w:t>TORNA OBRIGATÓRIA A EXISTÊNCIA DE PLANO DE EVACUAÇÃO E A REALIZAÇÃO DE PALESTRAS E TREINAMENTOS RELATIVOS A EVACUAÇÃO EM CASOS DE INCÊNDIOS, DANOS ESTRUTURAIS E DEMAIS EMERGÊNCIAS NAS ESCOLAS PÚBLICAS E PRIVADAS DA CIDADE DE TRÊ</w:t>
      </w:r>
      <w:r>
        <w:rPr>
          <w:rFonts w:ascii="Times New Roman" w:eastAsia="Times New Roman" w:hAnsi="Times New Roman" w:cs="Arial"/>
          <w:sz w:val="26"/>
          <w:szCs w:val="26"/>
          <w:lang w:eastAsia="pt-BR"/>
        </w:rPr>
        <w:t>S BARRAS DO PARANÁ, E DÁ OUTRAS PROVIDÊNCIAS.</w:t>
      </w: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Arial"/>
          <w:color w:val="000000"/>
          <w:sz w:val="26"/>
          <w:szCs w:val="26"/>
          <w:shd w:val="clear" w:color="auto" w:fill="FFFFFF"/>
          <w:lang w:eastAsia="pt-BR"/>
        </w:rPr>
        <w:t>A CÂMARA MUNICIPAL DE TRÊS BARRAS DO PARANÁ, ESTADO DO PARANÁ APROVOU, E EU, NERCEU DE SOUZA, PREFEITO MUNICIPAL EM EXERCÍCIO, SANCIONO A SEGUINTE LEI.</w:t>
      </w:r>
    </w:p>
    <w:p w:rsidR="00F92EA1" w:rsidRDefault="00F92EA1">
      <w:pPr>
        <w:spacing w:after="0" w:line="360" w:lineRule="auto"/>
        <w:jc w:val="both"/>
        <w:rPr>
          <w:rFonts w:eastAsia="Times New Roman" w:cs="Arial"/>
          <w:color w:val="000000"/>
          <w:shd w:val="clear" w:color="auto" w:fill="FFFFFF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Arial"/>
          <w:color w:val="000000"/>
          <w:sz w:val="26"/>
          <w:szCs w:val="26"/>
          <w:shd w:val="clear" w:color="auto" w:fill="FFFFFF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Art. 1º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Torna obrigatória a existência de plano de eva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cuação e realização de palestras e treinamentos relativos a evacuação em casos de incêndios, danos estruturais e demais emergências nas escolas públicas e privadas da cidade de Três Barras do Paraná.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>Parágrafo único.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Os danos estruturais e demais emergências mencionadas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no 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pt-BR"/>
        </w:rPr>
        <w:t>caput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deste artigo referem-se a quaisquer ocorrências que ponham em risco a permanência dos usuários regulares e demais frequentadores das escolas e que demandem evacuação local imediata.</w:t>
      </w:r>
    </w:p>
    <w:p w:rsidR="00BB1CEC" w:rsidRPr="00BB1CEC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 xml:space="preserve">Art. 2º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Os responsáveis legais pelas escolas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deverão solicitar a um profissional devidamente habilitado e registrado no Conselho Regional de sua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lastRenderedPageBreak/>
        <w:t>área profissional, a elaboração de um plano de evacuação condizente com a planta baixa do imóvel, no qual está localizada e a quantidade de pessoas que o fr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equentam, a realização de palestras e treinamentos duas vezes por ano para seus corpos docente e discente e demais funcionários e frequentadores, e o treinamento dos funcionários responsáveis por liderar os usuários regulares e demais frequentadores de sua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 dependências durante os casos de emergência previstos no plano de evacuação e nas palestras realizadas.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 xml:space="preserve">Art. 3º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 plano de evacuação, palestras e treinamentos disporão obrigatoriamente de técnicas, procedimentos e instruções relativas à realização de 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vacuação predial nos casos de emergência previstos e demais itens necessários, conforme avaliação do profissional responsável por sua elaboração.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 xml:space="preserve">Art. 4º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Ficarão à cargo dos diretores das escolas privadas, com a devida orientação do profissional responsá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vel pela elaboração do plano de evacuação, todos os procedimentos relativos à consecução das palestras e treinamentos, tais como: dias e horários, quantidade de pessoas envolvidas por palestra e treinamento, funcionários responsáveis por liderar, informar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 treinar os usuários regulares das dependências das escolas durante os casos de emergência e demais detalhes pertinentes.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 xml:space="preserve">Art. 5º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Os treinamentos envolverão práticas e atividades relativas às técnicas, procedimentos e instruções recebidas nas palestras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 contidos no plano de evacuação, de modo a fornecer a seu público-alvo a perfeita noção do conhecimento adquirido e a eficácia necessária à sua adequada consecução.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lastRenderedPageBreak/>
        <w:tab/>
        <w:t xml:space="preserve">Art. 6º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 palestras e treinamentos deverão constar do calendário de atividades fornecid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os a pais, alunos, professores e demais usuários dos prédios das escolas e ter seus dias e horários afixados em quadro de fácil acesso e visualização.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 xml:space="preserve">Art. 7º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 escolas deverão guardar em arquivo e disponibilizar, a qualquer tempo, para fins de fiscaliz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ação dos órgãos competentes, cópia do plano de evacuação e relatórios referentes às palestras e treinamentos realizados, contendo cada um destes documentos as assinaturas do diretor da escola e do profissional responsável pela elaboração do plano de evacua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ção ou outro profissional devidamente habilitado e registrado no Conselho Regional de sua área profissional.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 xml:space="preserve">Art. 8º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Os responsáveis legais pelas escolas deverão entregar cópia do plano de evacuação na prefeitura para o devido arquivamento e controle mun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icipal.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 xml:space="preserve">Art. 9º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Caso haja alteração na planta baixa do imóvel no qual está sediada a escola, torna-se obrigatória a reavaliação do plano de evacuação e os conteúdos das palestras e treinamentos para que sejam realizadas possíveis alterações.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 xml:space="preserve">Parágrafo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único.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 reavaliação será feita pelo profissional que elaborou o plano de evacuação ou qualquer outro devidamente habilitado e registrado no Conselho Regional de sua área profissional.</w:t>
      </w: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>Art. 10.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Caberá à Secretaria Municipal de Educação de Três Barras do 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araná todas as providências cabíveis para a implementação do contido nesta Lei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lastRenderedPageBreak/>
        <w:t>nas escolas públicas municipais sob sua responsabilidade através de dotação orçamentária própria.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>Art. 11.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As escolas privadas que descumprirem o disposto nesta Lei incorrerão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nas seguintes sanções, de forma sucessiva, conforme fiscalização dos órgãos municipais, estaduais e federais responsáveis: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 xml:space="preserve">I –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advertência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;</w:t>
      </w: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 xml:space="preserve">II –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multa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no valor de R$ 10.000,00 (dez mil reais);</w:t>
      </w: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>III – suspensão do alvará de funcionamento;</w:t>
      </w: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 xml:space="preserve">IV –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cassação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do alvará de funcionamento.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>Art. 12.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Os responsáveis legais pelas escolas públicas e privadas terão 180 (cento e oitenta) dias para se adequarem ao disposto nesta lei.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ab/>
        <w:t>Art. 13.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 Esta lei entra em vigor à data de sua publicação.</w:t>
      </w:r>
    </w:p>
    <w:p w:rsidR="00F92EA1" w:rsidRDefault="00F92EA1">
      <w:pPr>
        <w:spacing w:after="0" w:line="360" w:lineRule="auto"/>
        <w:jc w:val="both"/>
        <w:rPr>
          <w:rFonts w:eastAsia="Times New Roman" w:cs="Times New Roman"/>
          <w:color w:val="000000"/>
          <w:lang w:eastAsia="pt-BR"/>
        </w:rPr>
      </w:pPr>
    </w:p>
    <w:p w:rsidR="00F92EA1" w:rsidRDefault="00BB1CE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 xml:space="preserve">Sala das Sessões da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Câmara Municipal de Três Barras do Paraná, aos 14 de maio de 2025.</w:t>
      </w:r>
    </w:p>
    <w:p w:rsidR="00F92EA1" w:rsidRDefault="00F92EA1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F92EA1" w:rsidRDefault="00F92EA1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F92EA1" w:rsidRDefault="00BB1CEC">
      <w:pPr>
        <w:shd w:val="clear" w:color="auto" w:fill="FFFFFF"/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RAFAEL FACHINI DE AZEVEDO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  <w:t>Vereador</w:t>
      </w:r>
    </w:p>
    <w:p w:rsidR="00F92EA1" w:rsidRDefault="00F92EA1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F92EA1">
      <w:pgSz w:w="11906" w:h="16838"/>
      <w:pgMar w:top="357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A1"/>
    <w:rsid w:val="00BB1CEC"/>
    <w:rsid w:val="00F9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1288"/>
  <w15:docId w15:val="{80F07417-079D-41FA-B734-3C389186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775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Cliente</cp:lastModifiedBy>
  <cp:revision>7</cp:revision>
  <cp:lastPrinted>2025-05-19T14:30:00Z</cp:lastPrinted>
  <dcterms:created xsi:type="dcterms:W3CDTF">2025-05-14T13:22:00Z</dcterms:created>
  <dcterms:modified xsi:type="dcterms:W3CDTF">2025-05-19T14:31:00Z</dcterms:modified>
  <dc:language>pt-BR</dc:language>
</cp:coreProperties>
</file>